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0"/>
      </w:tblGrid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44"/>
                <w:szCs w:val="44"/>
              </w:rPr>
            </w:pPr>
            <w:r>
              <w:rPr>
                <w:rFonts w:ascii="Latha" w:eastAsia="Times New Roman" w:hAnsi="Latha" w:cs="Latha"/>
                <w:b/>
                <w:bCs/>
                <w:color w:val="800080"/>
                <w:sz w:val="20"/>
                <w:szCs w:val="20"/>
              </w:rPr>
              <w:t xml:space="preserve">                                 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80"/>
                <w:sz w:val="44"/>
                <w:szCs w:val="44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80"/>
                <w:sz w:val="44"/>
                <w:szCs w:val="4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80"/>
                <w:sz w:val="44"/>
                <w:szCs w:val="4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44"/>
                <w:szCs w:val="4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44"/>
                <w:szCs w:val="4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    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தமிழ்மொழியில்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சில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இணையாக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அமையும்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.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இவற்றை</w:t>
            </w:r>
            <w:proofErr w:type="spellEnd"/>
            <w:proofErr w:type="gramStart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-</w:t>
            </w:r>
            <w:proofErr w:type="gramEnd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Cognate</w:t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    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என்பர்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இவற்றைப்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பொருத்தமான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இடங்களில்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பயன்படுத்தினால்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மொழிநடை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சிறக்கும்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;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சொல்லப்படும்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கருத்தும்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திருத்தமாய்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விளங்கும்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firstLine="45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இணைச்சொற்களை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1.</w:t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நேர்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2.</w:t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எதிர்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3.</w:t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 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செறிவு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எனப்பகுத்துக்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காட்டுவர்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சான்றோர்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. 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8"/>
                <w:szCs w:val="28"/>
              </w:rPr>
            </w:pPr>
            <w:bookmarkStart w:id="0" w:name="3.10.1"/>
            <w:bookmarkEnd w:id="0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1.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நேர்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இணைச்சொற்கள்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800000"/>
                <w:sz w:val="28"/>
                <w:szCs w:val="28"/>
              </w:rPr>
              <w:br/>
            </w:r>
            <w:r w:rsidRPr="005C60B8">
              <w:rPr>
                <w:rFonts w:ascii="Arial" w:eastAsia="Times New Roman" w:hAnsi="Arial" w:cs="Arial"/>
                <w:color w:val="800000"/>
                <w:sz w:val="28"/>
                <w:szCs w:val="28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9"/>
              <w:gridCol w:w="2691"/>
            </w:tblGrid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பேரும்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புகழும்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ஆறஅமர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சீரும்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சிறப்பும்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இடுக்குமுடுக்கு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ஈடும்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இணையும்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எடக்குமடக்கு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உற்றார்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உறவினர்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பாயும்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படுக்கையும்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நோய்நொடி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தங்குதடை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குற்றங்குறை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முட்டிமோதி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கூன்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குருடு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ஓட்டி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உலர்ந்து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வாடி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வதங்கி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தப்பித்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தவறி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முக்கலும்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முணங்கலும்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ஓட்ட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சாட்டம்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வாயும்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வயிறும்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நாணிக்கோணி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மூக்கும்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முழியும்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5C60B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C60B8" w:rsidRPr="005C60B8" w:rsidRDefault="005C60B8" w:rsidP="005C60B8">
            <w:pPr>
              <w:spacing w:after="0" w:line="400" w:lineRule="atLeast"/>
              <w:jc w:val="center"/>
              <w:rPr>
                <w:rFonts w:ascii="Latha" w:eastAsia="Times New Roman" w:hAnsi="Latha" w:cs="Latha"/>
                <w:sz w:val="24"/>
                <w:szCs w:val="24"/>
              </w:rPr>
            </w:pP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after="0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r w:rsidRPr="005C60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இவைபோல்வன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நேர்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சொற்களாகும்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8"/>
                <w:szCs w:val="28"/>
              </w:rPr>
            </w:pPr>
            <w:bookmarkStart w:id="1" w:name="3.10.2"/>
            <w:bookmarkEnd w:id="1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2.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எதிர்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sz w:val="28"/>
                <w:szCs w:val="28"/>
              </w:rPr>
              <w:br/>
            </w:r>
            <w:r w:rsidRPr="005C60B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0"/>
              <w:gridCol w:w="2296"/>
              <w:gridCol w:w="1034"/>
            </w:tblGrid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அல்லும்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பகலும்</w:t>
                  </w:r>
                  <w:proofErr w:type="spellEnd"/>
                </w:p>
              </w:tc>
              <w:tc>
                <w:tcPr>
                  <w:tcW w:w="1320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ஐயந்திரிபற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5C60B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அடியும்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நுனியும்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இருளும்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ஒளியும்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lastRenderedPageBreak/>
                    <w:t>உயர்வு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தாழ்வு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வடக்கும்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தெற்கும்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உள்ளும்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புறமும்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கிழக்கும்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மேற்கும்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உச்சிமுதல்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உள்ளங்கால்வரை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ஏட்டிக்குப்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போட்டி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குறுக்கும்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நெடுக்கும்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மேடுபள்ளம்</w:t>
                  </w:r>
                  <w:proofErr w:type="spellEnd"/>
                </w:p>
              </w:tc>
            </w:tr>
          </w:tbl>
          <w:p w:rsidR="005C60B8" w:rsidRPr="005C60B8" w:rsidRDefault="005C60B8" w:rsidP="005C60B8">
            <w:pPr>
              <w:spacing w:after="0" w:line="400" w:lineRule="atLeast"/>
              <w:jc w:val="center"/>
              <w:rPr>
                <w:rFonts w:ascii="Latha" w:eastAsia="Times New Roman" w:hAnsi="Latha" w:cs="Latha"/>
                <w:sz w:val="24"/>
                <w:szCs w:val="24"/>
              </w:rPr>
            </w:pP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after="0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r w:rsidRPr="005C60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after="0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இவைபோல்வன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,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எதிர்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சொற்களாகும்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after="0" w:line="400" w:lineRule="atLeast"/>
              <w:rPr>
                <w:rFonts w:ascii="Latha" w:eastAsia="Times New Roman" w:hAnsi="Latha" w:cs="Latha"/>
                <w:sz w:val="20"/>
                <w:szCs w:val="20"/>
              </w:rPr>
            </w:pPr>
            <w:r w:rsidRPr="005C60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8"/>
                <w:szCs w:val="28"/>
              </w:rPr>
            </w:pPr>
            <w:bookmarkStart w:id="2" w:name="3.10.3"/>
            <w:bookmarkEnd w:id="2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3.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செறிவு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b/>
                <w:bCs/>
                <w:color w:val="800000"/>
                <w:sz w:val="28"/>
                <w:szCs w:val="28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sz w:val="28"/>
                <w:szCs w:val="28"/>
              </w:rPr>
              <w:br/>
            </w:r>
            <w:r w:rsidRPr="005C60B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left="270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செக்கச்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செவேல்</w:t>
            </w:r>
            <w:proofErr w:type="spellEnd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left="270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வெள்ளை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வெளேர்</w:t>
            </w:r>
            <w:proofErr w:type="spellEnd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left="270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கன்னங்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கரேல்</w:t>
            </w:r>
            <w:proofErr w:type="spellEnd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left="270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பச்சைப்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பசேல்</w:t>
            </w:r>
            <w:proofErr w:type="spellEnd"/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left="270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நட்டநடுவில்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இவ்வாறு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பண்பின்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செறிவினை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அல்லது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செயலின்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செறிவினைக்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காட்டும்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இணைச்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செறிவிணைச்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ஆகும்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0B8" w:rsidRPr="005C60B8" w:rsidRDefault="005C60B8" w:rsidP="005C60B8">
            <w:pPr>
              <w:spacing w:before="100" w:beforeAutospacing="1" w:after="100" w:afterAutospacing="1" w:line="400" w:lineRule="atLeast"/>
              <w:ind w:firstLine="45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வினைச்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சொற்கள்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சிலவற்றை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அடுக்குத்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தொடராகப்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பயன்படுத்தியும்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செறிவினைக்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குறிக்கலாம்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.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இதற்குக்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கீழ்க்காணும்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எடுத்துக்காட்டுகளைக்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கொள்ளலாம்</w:t>
            </w:r>
            <w:proofErr w:type="spellEnd"/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t>.</w:t>
            </w:r>
            <w:r w:rsidRPr="005C60B8">
              <w:rPr>
                <w:rFonts w:ascii="Latha" w:eastAsia="Times New Roman" w:hAnsi="Latha" w:cs="Latha"/>
                <w:color w:val="000080"/>
                <w:sz w:val="24"/>
                <w:szCs w:val="24"/>
              </w:rPr>
              <w:br/>
            </w:r>
            <w:r w:rsidRPr="005C60B8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5C60B8" w:rsidRPr="005C60B8" w:rsidTr="005C60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8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0"/>
              <w:gridCol w:w="2385"/>
            </w:tblGrid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235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அழுதழுது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நடந்து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நடந்து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235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கொஞ்சிக்கொஞ்சி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பார்த்துப்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பார்த்து</w:t>
                  </w:r>
                  <w:proofErr w:type="spellEnd"/>
                  <w:r w:rsidRPr="005C60B8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235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தேடித்தேடி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வந்து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வந்து</w:t>
                  </w:r>
                  <w:proofErr w:type="spellEnd"/>
                </w:p>
              </w:tc>
            </w:tr>
            <w:tr w:rsidR="005C60B8" w:rsidRPr="005C60B8">
              <w:trPr>
                <w:tblCellSpacing w:w="15" w:type="dxa"/>
                <w:jc w:val="center"/>
              </w:trPr>
              <w:tc>
                <w:tcPr>
                  <w:tcW w:w="2355" w:type="dxa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ஓடியோடி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0B8" w:rsidRPr="005C60B8" w:rsidRDefault="005C60B8" w:rsidP="005C60B8">
                  <w:pPr>
                    <w:spacing w:after="0" w:line="40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கேட்டுக்</w:t>
                  </w:r>
                  <w:proofErr w:type="spellEnd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60B8">
                    <w:rPr>
                      <w:rFonts w:ascii="Latha" w:eastAsia="Times New Roman" w:hAnsi="Latha" w:cs="Latha"/>
                      <w:color w:val="000080"/>
                      <w:sz w:val="24"/>
                      <w:szCs w:val="24"/>
                    </w:rPr>
                    <w:t>கேட்டு</w:t>
                  </w:r>
                  <w:proofErr w:type="spellEnd"/>
                </w:p>
              </w:tc>
            </w:tr>
          </w:tbl>
          <w:p w:rsidR="005C60B8" w:rsidRPr="005C60B8" w:rsidRDefault="005C60B8" w:rsidP="005C60B8">
            <w:pPr>
              <w:spacing w:after="0" w:line="400" w:lineRule="atLeast"/>
              <w:jc w:val="center"/>
              <w:rPr>
                <w:rFonts w:ascii="Latha" w:eastAsia="Times New Roman" w:hAnsi="Latha" w:cs="Latha"/>
                <w:sz w:val="24"/>
                <w:szCs w:val="24"/>
              </w:rPr>
            </w:pPr>
          </w:p>
        </w:tc>
      </w:tr>
    </w:tbl>
    <w:p w:rsidR="000E2C42" w:rsidRPr="005C60B8" w:rsidRDefault="000E2C42">
      <w:pPr>
        <w:rPr>
          <w:sz w:val="24"/>
          <w:szCs w:val="24"/>
        </w:rPr>
      </w:pPr>
    </w:p>
    <w:sectPr w:rsidR="000E2C42" w:rsidRPr="005C60B8" w:rsidSect="000E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B8"/>
    <w:rsid w:val="000E2C42"/>
    <w:rsid w:val="005C60B8"/>
    <w:rsid w:val="0074678D"/>
    <w:rsid w:val="00C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2020-01-09T07:55:00Z</dcterms:created>
  <dcterms:modified xsi:type="dcterms:W3CDTF">2020-01-09T07:55:00Z</dcterms:modified>
</cp:coreProperties>
</file>